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912"/>
        <w:gridCol w:w="3744"/>
      </w:tblGrid>
      <w:tr>
        <w:tc>
          <w:tcPr>
            <w:tcW w:type="dxa" w:w="6912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B85B20"/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FFFFFF"/>
                <w:sz w:val="34"/>
              </w:rPr>
              <w:t>Atlas Build Partners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FFFFFF"/>
                <w:sz w:val="16"/>
              </w:rPr>
              <w:t>Commercial construction and site services</w:t>
            </w:r>
          </w:p>
        </w:tc>
        <w:tc>
          <w:tcPr>
            <w:tcW w:type="dxa" w:w="3744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B85B20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6"/>
              </w:rPr>
              <w:t>PURCHASE ORDER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0"/>
              </w:rPr>
              <w:t>PO-2026-4418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976"/>
        <w:gridCol w:w="4680"/>
      </w:tblGrid>
      <w:tr>
        <w:tc>
          <w:tcPr>
            <w:tcW w:type="dxa" w:w="5976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FFF2E8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7800 Metric Boulevard, Austin, TX 78758 | +1 (512) 555-0117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purchasing@atlasbuild.example | atlasbuild.example</w:t>
            </w:r>
          </w:p>
        </w:tc>
        <w:tc>
          <w:tcPr>
            <w:tcW w:type="dxa" w:w="4680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FFF2E8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B85B20"/>
                <w:sz w:val="14"/>
              </w:rPr>
              <w:t>Tax ID 74-4567890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Editable business document by Pocket Invoice</w:t>
            </w:r>
          </w:p>
        </w:tc>
      </w:tr>
    </w:tbl>
    <w:p>
      <w:pPr>
        <w:spacing w:after="4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PO NUMBER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3D2618"/>
                <w:sz w:val="16"/>
              </w:rPr>
              <w:t>PO-2026-4418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ORDER DATE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3D2618"/>
                <w:sz w:val="16"/>
              </w:rPr>
              <w:t>2026-08-10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REQUIRED DATE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3D2618"/>
                <w:sz w:val="16"/>
              </w:rPr>
              <w:t>2026-08-24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BUYER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3D2618"/>
                <w:sz w:val="16"/>
              </w:rPr>
              <w:t>Morgan Tate</w:t>
            </w:r>
          </w:p>
        </w:tc>
      </w:tr>
    </w:tbl>
    <w:p>
      <w:pPr>
        <w:spacing w:after="4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256"/>
        <w:gridCol w:w="5400"/>
      </w:tblGrid>
      <w:tr>
        <w:tc>
          <w:tcPr>
            <w:tcW w:type="dxa" w:w="5256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FFF2E8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VENDOR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3D2618"/>
                <w:sz w:val="19"/>
              </w:rPr>
              <w:t>Lone Star Materials LLC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3D2618"/>
                <w:sz w:val="15"/>
              </w:rPr>
              <w:t>Attn: Elena Ruiz | orders@lonestarmaterials.example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5"/>
              </w:rPr>
              <w:t>1201 Industrial Park Road, Round Rock, TX 78664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FFF2E8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SHIP TO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3D2618"/>
                <w:sz w:val="19"/>
              </w:rPr>
              <w:t>Atlas Build Partners - Riverside Site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3D2618"/>
                <w:sz w:val="15"/>
              </w:rPr>
              <w:t>Site contact: Marcus Lee | +1 (512) 555-0163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5"/>
              </w:rPr>
              <w:t>410 Riverside Drive, Austin, TX 78704</w:t>
            </w:r>
          </w:p>
        </w:tc>
      </w:tr>
    </w:tbl>
    <w:p>
      <w:pPr>
        <w:spacing w:after="2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"/>
        <w:gridCol w:w="4680"/>
        <w:gridCol w:w="864"/>
        <w:gridCol w:w="1008"/>
        <w:gridCol w:w="1440"/>
        <w:gridCol w:w="1728"/>
      </w:tblGrid>
      <w:tr>
        <w:trPr>
          <w:tblHeader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CODE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DESCRIPTION</w:t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QTY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UNIT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RATE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85B20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AMOUNT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CON-5000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3D2618"/>
                <w:sz w:val="14"/>
              </w:rPr>
              <w:t>Ready-mix concrete, 4,000 PSI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18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yd3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$164.00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3D2618"/>
                <w:sz w:val="14"/>
              </w:rPr>
              <w:t>$2,952.00</w:t>
            </w:r>
          </w:p>
        </w:tc>
      </w:tr>
      <w:tr>
        <w:trPr>
          <w:cantSplit/>
        </w:trPr>
        <w:tc>
          <w:tcPr>
            <w:tcW w:type="dxa" w:w="936"/>
            <w:shd w:fill="FFF2E8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REB-005</w:t>
            </w:r>
          </w:p>
        </w:tc>
        <w:tc>
          <w:tcPr>
            <w:tcW w:type="dxa" w:w="4680"/>
            <w:shd w:fill="FFF2E8"/>
          </w:tcPr>
          <w:p>
            <w:pPr>
              <w:jc w:val="left"/>
            </w:pPr>
            <w:r>
              <w:rPr>
                <w:rFonts w:ascii="Calibri" w:hAnsi="Calibri"/>
                <w:b/>
                <w:color w:val="3D2618"/>
                <w:sz w:val="14"/>
              </w:rPr>
              <w:t>Grade 60 reinforcing bar, #5</w:t>
            </w:r>
          </w:p>
        </w:tc>
        <w:tc>
          <w:tcPr>
            <w:tcW w:type="dxa" w:w="864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120</w:t>
            </w:r>
          </w:p>
        </w:tc>
        <w:tc>
          <w:tcPr>
            <w:tcW w:type="dxa" w:w="1008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lengths</w:t>
            </w:r>
          </w:p>
        </w:tc>
        <w:tc>
          <w:tcPr>
            <w:tcW w:type="dxa" w:w="1440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$14.50</w:t>
            </w:r>
          </w:p>
        </w:tc>
        <w:tc>
          <w:tcPr>
            <w:tcW w:type="dxa" w:w="1728"/>
            <w:shd w:fill="FFF2E8"/>
          </w:tcPr>
          <w:p>
            <w:pPr>
              <w:jc w:val="right"/>
            </w:pPr>
            <w:r>
              <w:rPr>
                <w:rFonts w:ascii="Calibri" w:hAnsi="Calibri"/>
                <w:b/>
                <w:color w:val="3D2618"/>
                <w:sz w:val="14"/>
              </w:rPr>
              <w:t>$1,740.00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DEL-01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3D2618"/>
                <w:sz w:val="14"/>
              </w:rPr>
              <w:t>Scheduled site delivery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delivery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$285.00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3D2618"/>
                <w:sz w:val="14"/>
              </w:rPr>
              <w:t>$285.00</w:t>
            </w:r>
          </w:p>
        </w:tc>
      </w:tr>
      <w:tr>
        <w:trPr>
          <w:cantSplit/>
        </w:trPr>
        <w:tc>
          <w:tcPr>
            <w:tcW w:type="dxa" w:w="936"/>
            <w:shd w:fill="FFF2E8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3D2618"/>
                <w:sz w:val="14"/>
              </w:rPr>
            </w:r>
          </w:p>
        </w:tc>
        <w:tc>
          <w:tcPr>
            <w:tcW w:type="dxa" w:w="4680"/>
            <w:shd w:fill="FFF2E8"/>
          </w:tcPr>
          <w:p>
            <w:pPr>
              <w:jc w:val="left"/>
            </w:pPr>
            <w:r>
              <w:rPr>
                <w:rFonts w:ascii="Calibri" w:hAnsi="Calibri"/>
                <w:b/>
                <w:color w:val="3D2618"/>
                <w:sz w:val="14"/>
              </w:rPr>
            </w:r>
          </w:p>
        </w:tc>
        <w:tc>
          <w:tcPr>
            <w:tcW w:type="dxa" w:w="864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</w:r>
          </w:p>
        </w:tc>
        <w:tc>
          <w:tcPr>
            <w:tcW w:type="dxa" w:w="1008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</w:r>
          </w:p>
        </w:tc>
        <w:tc>
          <w:tcPr>
            <w:tcW w:type="dxa" w:w="1440"/>
            <w:shd w:fill="FFF2E8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3D2618"/>
                <w:sz w:val="14"/>
              </w:rPr>
            </w:r>
          </w:p>
        </w:tc>
        <w:tc>
          <w:tcPr>
            <w:tcW w:type="dxa" w:w="1728"/>
            <w:shd w:fill="FFF2E8"/>
          </w:tcPr>
          <w:p>
            <w:pPr>
              <w:jc w:val="right"/>
            </w:pPr>
            <w:r>
              <w:rPr>
                <w:rFonts w:ascii="Calibri" w:hAnsi="Calibri"/>
                <w:b/>
                <w:color w:val="3D2618"/>
                <w:sz w:val="14"/>
              </w:rPr>
            </w:r>
          </w:p>
        </w:tc>
      </w:tr>
    </w:tbl>
    <w:p>
      <w:pPr>
        <w:spacing w:after="2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192"/>
        <w:gridCol w:w="4464"/>
      </w:tblGrid>
      <w:tr>
        <w:tc>
          <w:tcPr>
            <w:tcW w:type="dxa" w:w="6192"/>
            <w:tcMar>
              <w:top w:w="110" w:type="dxa"/>
              <w:start w:w="130" w:type="dxa"/>
              <w:bottom w:w="100" w:type="dxa"/>
              <w:end w:w="130" w:type="dxa"/>
            </w:tcMar>
            <w:vAlign w:val="center"/>
            <w:shd w:fill="FFF2E8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NOTES</w:t>
            </w:r>
          </w:p>
          <w:p>
            <w:pPr>
              <w:spacing w:before="0" w:after="100" w:line="264" w:lineRule="auto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Reference the PO number on the packing slip and invoice. Deliveries require site-contact confirmation at least two hours in advance.</w:t>
            </w:r>
          </w:p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B85B20"/>
                <w:sz w:val="13"/>
              </w:rPr>
              <w:t>TERMS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3D2618"/>
                <w:sz w:val="14"/>
              </w:rPr>
              <w:t>Net 30 after accepted delivery and correct invoice. Substitutions require buyer approval. The vendor must report shortages or damage within one business day.</w:t>
            </w:r>
          </w:p>
        </w:tc>
        <w:tc>
          <w:tcPr>
            <w:tcW w:type="dxa" w:w="44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/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Ind w:w="120" w:type="dxa"/>
            </w:tblPr>
            <w:tblGrid>
              <w:gridCol w:w="2376"/>
              <w:gridCol w:w="1800"/>
            </w:tblGrid>
            <w:tr>
              <w:tc>
                <w:tcPr>
                  <w:tcW w:type="dxa" w:w="2376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3D2618"/>
                      <w:sz w:val="14"/>
                    </w:rPr>
                    <w:t>Subtotal</w:t>
                  </w:r>
                </w:p>
              </w:tc>
              <w:tc>
                <w:tcPr>
                  <w:tcW w:type="dxa" w:w="1800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3D2618"/>
                      <w:sz w:val="18"/>
                    </w:rPr>
                    <w:t>$4,977.00</w:t>
                  </w:r>
                </w:p>
              </w:tc>
            </w:tr>
            <w:tr>
              <w:tc>
                <w:tcPr>
                  <w:tcW w:type="dxa" w:w="2376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3D2618"/>
                      <w:sz w:val="14"/>
                    </w:rPr>
                    <w:t>Discount</w:t>
                  </w:r>
                </w:p>
              </w:tc>
              <w:tc>
                <w:tcPr>
                  <w:tcW w:type="dxa" w:w="1800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3D2618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3D2618"/>
                      <w:sz w:val="14"/>
                    </w:rPr>
                    <w:t>Tax (8.25%)</w:t>
                  </w:r>
                </w:p>
              </w:tc>
              <w:tc>
                <w:tcPr>
                  <w:tcW w:type="dxa" w:w="1800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3D2618"/>
                      <w:sz w:val="18"/>
                    </w:rPr>
                    <w:t>$410.60</w:t>
                  </w:r>
                </w:p>
              </w:tc>
            </w:tr>
            <w:tr>
              <w:tc>
                <w:tcPr>
                  <w:tcW w:type="dxa" w:w="2376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3D2618"/>
                      <w:sz w:val="14"/>
                    </w:rPr>
                    <w:t>Total</w:t>
                  </w:r>
                </w:p>
              </w:tc>
              <w:tc>
                <w:tcPr>
                  <w:tcW w:type="dxa" w:w="1800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3D2618"/>
                      <w:sz w:val="18"/>
                    </w:rPr>
                    <w:t>$5,387.60</w:t>
                  </w:r>
                </w:p>
              </w:tc>
            </w:tr>
            <w:tr>
              <w:tc>
                <w:tcPr>
                  <w:tcW w:type="dxa" w:w="2376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3D2618"/>
                      <w:sz w:val="14"/>
                    </w:rPr>
                    <w:t>Amount paid</w:t>
                  </w:r>
                </w:p>
              </w:tc>
              <w:tc>
                <w:tcPr>
                  <w:tcW w:type="dxa" w:w="1800"/>
                  <w:shd w:fill="FFF2E8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3D2618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B85B20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FFFFFF"/>
                      <w:sz w:val="14"/>
                    </w:rPr>
                    <w:t>OPEN COMMITMENT</w:t>
                  </w:r>
                </w:p>
              </w:tc>
              <w:tc>
                <w:tcPr>
                  <w:tcW w:type="dxa" w:w="1800"/>
                  <w:shd w:fill="B85B20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$5,387.60</w:t>
                  </w:r>
                </w:p>
              </w:tc>
            </w:tr>
          </w:tbl>
          <w:p/>
        </w:tc>
      </w:tr>
    </w:tbl>
    <w:p>
      <w:pPr>
        <w:spacing w:before="100" w:after="0"/>
        <w:jc w:val="center"/>
      </w:pPr>
      <w:r>
        <w:rPr>
          <w:rFonts w:ascii="Calibri" w:hAnsi="Calibri"/>
          <w:b w:val="0"/>
          <w:color w:val="3D2618"/>
          <w:sz w:val="13"/>
        </w:rPr>
        <w:t>Change highlighted fields, review totals, and save a copy for your records.</w:t>
      </w:r>
    </w:p>
    <w:sectPr w:rsidR="00FC693F" w:rsidRPr="0006063C" w:rsidSect="00034616">
      <w:pgSz w:w="12240" w:h="15840"/>
      <w:pgMar w:top="720" w:right="792" w:bottom="720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4" w:lineRule="auto"/>
    </w:pPr>
    <w:rPr>
      <w:rFonts w:ascii="Calibri" w:hAnsi="Calibri"/>
      <w:color w:val="3D261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Purchase Order</dc:title>
  <dc:subject>Editable Purchase Order template</dc:subject>
  <dc:creator>Pocket Invoice</dc:creator>
  <cp:keywords>purchase-order, editable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